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524" w:rsidRDefault="00AF1524" w:rsidP="00AF1524">
      <w:pPr>
        <w:rPr>
          <w:rFonts w:ascii="Arial" w:eastAsia="Times New Roman" w:hAnsi="Arial" w:cs="Arial"/>
          <w:b/>
          <w:bCs/>
          <w:color w:val="000000"/>
          <w:lang w:eastAsia="en-GB"/>
        </w:rPr>
      </w:pPr>
      <w:r>
        <w:rPr>
          <w:rFonts w:ascii="Arial" w:eastAsia="Times New Roman" w:hAnsi="Arial" w:cs="Arial"/>
          <w:b/>
          <w:bCs/>
          <w:color w:val="000000"/>
          <w:lang w:eastAsia="en-GB"/>
        </w:rPr>
        <w:t>Clore Leadership: Chair-CEO Training Days</w:t>
      </w:r>
    </w:p>
    <w:p w:rsidR="00AF1524" w:rsidRPr="00357B7C" w:rsidRDefault="00AF1524" w:rsidP="00AF1524">
      <w:pPr>
        <w:rPr>
          <w:rFonts w:ascii="Arial" w:eastAsia="Times New Roman" w:hAnsi="Arial" w:cs="Arial"/>
          <w:lang w:eastAsia="en-GB"/>
        </w:rPr>
      </w:pPr>
      <w:r w:rsidRPr="00357B7C">
        <w:rPr>
          <w:rFonts w:ascii="Arial" w:eastAsia="Times New Roman" w:hAnsi="Arial" w:cs="Arial"/>
          <w:b/>
          <w:bCs/>
          <w:color w:val="000000"/>
          <w:lang w:eastAsia="en-GB"/>
        </w:rPr>
        <w:t>Terms and Conditions</w:t>
      </w:r>
      <w:r>
        <w:rPr>
          <w:rFonts w:ascii="Arial" w:eastAsia="Times New Roman" w:hAnsi="Arial" w:cs="Arial"/>
          <w:color w:val="000000"/>
          <w:sz w:val="20"/>
          <w:szCs w:val="20"/>
          <w:lang w:eastAsia="en-GB"/>
        </w:rPr>
        <w:t> </w:t>
      </w:r>
    </w:p>
    <w:p w:rsidR="00AF1524" w:rsidRPr="00357B7C" w:rsidRDefault="00AF1524" w:rsidP="00AF1524">
      <w:pPr>
        <w:numPr>
          <w:ilvl w:val="0"/>
          <w:numId w:val="1"/>
        </w:numPr>
        <w:spacing w:before="100" w:beforeAutospacing="1" w:after="100" w:afterAutospacing="1" w:line="276"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xml:space="preserve">Applications </w:t>
      </w:r>
      <w:proofErr w:type="gramStart"/>
      <w:r>
        <w:rPr>
          <w:rFonts w:ascii="Arial" w:eastAsia="Times New Roman" w:hAnsi="Arial" w:cs="Arial"/>
          <w:color w:val="000000"/>
          <w:szCs w:val="20"/>
          <w:lang w:eastAsia="en-GB"/>
        </w:rPr>
        <w:t>should be ma</w:t>
      </w:r>
      <w:r>
        <w:rPr>
          <w:rFonts w:ascii="Arial" w:eastAsia="Times New Roman" w:hAnsi="Arial" w:cs="Arial"/>
          <w:color w:val="000000"/>
          <w:szCs w:val="20"/>
          <w:lang w:eastAsia="en-GB"/>
        </w:rPr>
        <w:t>de</w:t>
      </w:r>
      <w:proofErr w:type="gramEnd"/>
      <w:r>
        <w:rPr>
          <w:rFonts w:ascii="Arial" w:eastAsia="Times New Roman" w:hAnsi="Arial" w:cs="Arial"/>
          <w:color w:val="000000"/>
          <w:szCs w:val="20"/>
          <w:lang w:eastAsia="en-GB"/>
        </w:rPr>
        <w:t xml:space="preserve"> through Clore Leadership’s</w:t>
      </w:r>
      <w:r>
        <w:rPr>
          <w:rFonts w:ascii="Arial" w:eastAsia="Times New Roman" w:hAnsi="Arial" w:cs="Arial"/>
          <w:color w:val="000000"/>
          <w:szCs w:val="20"/>
          <w:lang w:eastAsia="en-GB"/>
        </w:rPr>
        <w:t xml:space="preserve"> form</w:t>
      </w:r>
      <w:r w:rsidRPr="00357B7C">
        <w:rPr>
          <w:rFonts w:ascii="Arial" w:eastAsia="Times New Roman" w:hAnsi="Arial" w:cs="Arial"/>
          <w:color w:val="000000"/>
          <w:szCs w:val="20"/>
          <w:lang w:eastAsia="en-GB"/>
        </w:rPr>
        <w:t>.</w:t>
      </w:r>
    </w:p>
    <w:p w:rsidR="00AF1524" w:rsidRPr="00357B7C" w:rsidRDefault="00AF1524" w:rsidP="00AF1524">
      <w:pPr>
        <w:numPr>
          <w:ilvl w:val="0"/>
          <w:numId w:val="1"/>
        </w:numPr>
        <w:spacing w:before="100" w:beforeAutospacing="1" w:after="100" w:afterAutospacing="1" w:line="276" w:lineRule="auto"/>
        <w:rPr>
          <w:rFonts w:ascii="Arial" w:eastAsia="Times New Roman" w:hAnsi="Arial" w:cs="Arial"/>
          <w:color w:val="000000"/>
          <w:szCs w:val="20"/>
          <w:lang w:eastAsia="en-GB"/>
        </w:rPr>
      </w:pPr>
      <w:proofErr w:type="gramStart"/>
      <w:r>
        <w:rPr>
          <w:rFonts w:ascii="Arial" w:eastAsia="Times New Roman" w:hAnsi="Arial" w:cs="Arial"/>
          <w:color w:val="000000"/>
          <w:szCs w:val="20"/>
          <w:lang w:eastAsia="en-GB"/>
        </w:rPr>
        <w:t>Your place on your Board Development training session will be confirmed in writing by Clore Leadership</w:t>
      </w:r>
      <w:proofErr w:type="gramEnd"/>
      <w:r>
        <w:rPr>
          <w:rFonts w:ascii="Arial" w:eastAsia="Times New Roman" w:hAnsi="Arial" w:cs="Arial"/>
          <w:color w:val="000000"/>
          <w:szCs w:val="20"/>
          <w:lang w:eastAsia="en-GB"/>
        </w:rPr>
        <w:t xml:space="preserve"> in advance of the event. </w:t>
      </w:r>
    </w:p>
    <w:p w:rsidR="00AF1524" w:rsidRDefault="00AF1524" w:rsidP="00AF1524">
      <w:pPr>
        <w:numPr>
          <w:ilvl w:val="0"/>
          <w:numId w:val="1"/>
        </w:numPr>
        <w:spacing w:before="100" w:beforeAutospacing="1" w:line="276" w:lineRule="auto"/>
        <w:rPr>
          <w:rFonts w:ascii="Arial" w:eastAsia="Times New Roman" w:hAnsi="Arial" w:cs="Arial"/>
          <w:color w:val="000000"/>
          <w:szCs w:val="20"/>
          <w:lang w:eastAsia="en-GB"/>
        </w:rPr>
      </w:pPr>
      <w:r>
        <w:rPr>
          <w:rFonts w:ascii="Arial" w:eastAsia="Times New Roman" w:hAnsi="Arial" w:cs="Arial"/>
          <w:color w:val="000000"/>
          <w:szCs w:val="20"/>
          <w:lang w:eastAsia="en-GB"/>
        </w:rPr>
        <w:t>You agree to supply the following information to Clore Leadership in advance of the training day by a date to be specified:</w:t>
      </w:r>
    </w:p>
    <w:p w:rsidR="00AF1524" w:rsidRPr="000B57B2" w:rsidRDefault="00AF1524" w:rsidP="00AF1524">
      <w:pPr>
        <w:pStyle w:val="ListParagraph"/>
        <w:numPr>
          <w:ilvl w:val="0"/>
          <w:numId w:val="2"/>
        </w:numPr>
        <w:spacing w:after="100" w:afterAutospacing="1"/>
        <w:rPr>
          <w:rFonts w:ascii="Arial" w:eastAsia="Times New Roman" w:hAnsi="Arial" w:cs="Arial"/>
          <w:color w:val="000000"/>
          <w:szCs w:val="20"/>
          <w:lang w:eastAsia="en-GB"/>
        </w:rPr>
      </w:pPr>
      <w:r w:rsidRPr="000B57B2">
        <w:rPr>
          <w:rFonts w:ascii="Arial" w:eastAsia="Times New Roman" w:hAnsi="Arial" w:cs="Arial"/>
          <w:color w:val="000000"/>
          <w:szCs w:val="20"/>
          <w:lang w:eastAsia="en-GB"/>
        </w:rPr>
        <w:t>Latest Report and Accounts of your organisation</w:t>
      </w:r>
    </w:p>
    <w:p w:rsidR="00AF1524" w:rsidRDefault="00AF1524" w:rsidP="00AF1524">
      <w:pPr>
        <w:pStyle w:val="ListParagraph"/>
        <w:numPr>
          <w:ilvl w:val="0"/>
          <w:numId w:val="2"/>
        </w:numPr>
        <w:spacing w:before="100" w:beforeAutospacing="1" w:after="100" w:afterAutospacing="1"/>
        <w:rPr>
          <w:rFonts w:ascii="Arial" w:eastAsia="Times New Roman" w:hAnsi="Arial" w:cs="Arial"/>
          <w:color w:val="000000"/>
          <w:szCs w:val="20"/>
          <w:lang w:eastAsia="en-GB"/>
        </w:rPr>
      </w:pPr>
      <w:r w:rsidRPr="000B57B2">
        <w:rPr>
          <w:rFonts w:ascii="Arial" w:eastAsia="Times New Roman" w:hAnsi="Arial" w:cs="Arial"/>
          <w:color w:val="000000"/>
          <w:szCs w:val="20"/>
          <w:lang w:eastAsia="en-GB"/>
        </w:rPr>
        <w:t xml:space="preserve">A short statement from each participant saying what </w:t>
      </w:r>
      <w:proofErr w:type="gramStart"/>
      <w:r w:rsidRPr="000B57B2">
        <w:rPr>
          <w:rFonts w:ascii="Arial" w:eastAsia="Times New Roman" w:hAnsi="Arial" w:cs="Arial"/>
          <w:color w:val="000000"/>
          <w:szCs w:val="20"/>
          <w:lang w:eastAsia="en-GB"/>
        </w:rPr>
        <w:t>they</w:t>
      </w:r>
      <w:proofErr w:type="gramEnd"/>
      <w:r w:rsidRPr="000B57B2">
        <w:rPr>
          <w:rFonts w:ascii="Arial" w:eastAsia="Times New Roman" w:hAnsi="Arial" w:cs="Arial"/>
          <w:color w:val="000000"/>
          <w:szCs w:val="20"/>
          <w:lang w:eastAsia="en-GB"/>
        </w:rPr>
        <w:t xml:space="preserve"> would like to get out of the day</w:t>
      </w:r>
      <w:r>
        <w:rPr>
          <w:rFonts w:ascii="Arial" w:eastAsia="Times New Roman" w:hAnsi="Arial" w:cs="Arial"/>
          <w:color w:val="000000"/>
          <w:szCs w:val="20"/>
          <w:lang w:eastAsia="en-GB"/>
        </w:rPr>
        <w:t>.</w:t>
      </w:r>
      <w:r w:rsidRPr="005B0087">
        <w:rPr>
          <w:rFonts w:ascii="Arial" w:eastAsia="Times New Roman" w:hAnsi="Arial" w:cs="Arial"/>
          <w:color w:val="000000"/>
          <w:szCs w:val="20"/>
          <w:lang w:eastAsia="en-GB"/>
        </w:rPr>
        <w:t xml:space="preserve"> </w:t>
      </w:r>
    </w:p>
    <w:p w:rsidR="00AF1524" w:rsidRDefault="00AF1524" w:rsidP="00AF1524">
      <w:pPr>
        <w:pStyle w:val="ListParagraph"/>
        <w:spacing w:before="100" w:beforeAutospacing="1" w:after="100" w:afterAutospacing="1"/>
        <w:ind w:left="1440"/>
        <w:rPr>
          <w:rFonts w:ascii="Arial" w:eastAsia="Times New Roman" w:hAnsi="Arial" w:cs="Arial"/>
          <w:color w:val="000000"/>
          <w:szCs w:val="20"/>
          <w:lang w:eastAsia="en-GB"/>
        </w:rPr>
      </w:pPr>
    </w:p>
    <w:p w:rsidR="00AF1524" w:rsidRDefault="00AF1524" w:rsidP="00AF1524">
      <w:pPr>
        <w:pStyle w:val="ListParagraph"/>
        <w:numPr>
          <w:ilvl w:val="0"/>
          <w:numId w:val="1"/>
        </w:numPr>
        <w:spacing w:before="100" w:beforeAutospacing="1" w:after="100" w:afterAutospacing="1"/>
        <w:rPr>
          <w:rFonts w:ascii="Arial" w:eastAsia="Times New Roman" w:hAnsi="Arial" w:cs="Arial"/>
          <w:color w:val="000000"/>
          <w:szCs w:val="20"/>
          <w:lang w:eastAsia="en-GB"/>
        </w:rPr>
      </w:pPr>
      <w:r>
        <w:rPr>
          <w:rFonts w:ascii="Arial" w:eastAsia="Times New Roman" w:hAnsi="Arial" w:cs="Arial"/>
          <w:color w:val="000000"/>
          <w:szCs w:val="20"/>
          <w:lang w:eastAsia="en-GB"/>
        </w:rPr>
        <w:t>CL may request that you support our quality assurance by completing our</w:t>
      </w:r>
      <w:r w:rsidRPr="005B0087">
        <w:rPr>
          <w:rFonts w:ascii="Arial" w:eastAsia="Times New Roman" w:hAnsi="Arial" w:cs="Arial"/>
          <w:color w:val="000000"/>
          <w:szCs w:val="20"/>
          <w:lang w:eastAsia="en-GB"/>
        </w:rPr>
        <w:t xml:space="preserve"> monitoring and evaluation </w:t>
      </w:r>
      <w:r>
        <w:rPr>
          <w:rFonts w:ascii="Arial" w:eastAsia="Times New Roman" w:hAnsi="Arial" w:cs="Arial"/>
          <w:color w:val="000000"/>
          <w:szCs w:val="20"/>
          <w:lang w:eastAsia="en-GB"/>
        </w:rPr>
        <w:t>forms</w:t>
      </w:r>
      <w:r w:rsidRPr="005B0087">
        <w:rPr>
          <w:rFonts w:ascii="Arial" w:eastAsia="Times New Roman" w:hAnsi="Arial" w:cs="Arial"/>
          <w:color w:val="000000"/>
          <w:szCs w:val="20"/>
          <w:lang w:eastAsia="en-GB"/>
        </w:rPr>
        <w:t xml:space="preserve">; these </w:t>
      </w:r>
      <w:proofErr w:type="gramStart"/>
      <w:r w:rsidRPr="005B0087">
        <w:rPr>
          <w:rFonts w:ascii="Arial" w:eastAsia="Times New Roman" w:hAnsi="Arial" w:cs="Arial"/>
          <w:color w:val="000000"/>
          <w:szCs w:val="20"/>
          <w:lang w:eastAsia="en-GB"/>
        </w:rPr>
        <w:t>will always be anonymised</w:t>
      </w:r>
      <w:proofErr w:type="gramEnd"/>
      <w:r w:rsidRPr="005B0087">
        <w:rPr>
          <w:rFonts w:ascii="Arial" w:eastAsia="Times New Roman" w:hAnsi="Arial" w:cs="Arial"/>
          <w:color w:val="000000"/>
          <w:szCs w:val="20"/>
          <w:lang w:eastAsia="en-GB"/>
        </w:rPr>
        <w:t xml:space="preserve"> before bei</w:t>
      </w:r>
      <w:r>
        <w:rPr>
          <w:rFonts w:ascii="Arial" w:eastAsia="Times New Roman" w:hAnsi="Arial" w:cs="Arial"/>
          <w:color w:val="000000"/>
          <w:szCs w:val="20"/>
          <w:lang w:eastAsia="en-GB"/>
        </w:rPr>
        <w:t>ng shared with external parties.</w:t>
      </w:r>
    </w:p>
    <w:p w:rsidR="00AF1524" w:rsidRDefault="00AF1524" w:rsidP="00AF1524">
      <w:pPr>
        <w:pStyle w:val="ListParagraph"/>
        <w:numPr>
          <w:ilvl w:val="0"/>
          <w:numId w:val="1"/>
        </w:numPr>
        <w:spacing w:before="100" w:beforeAutospacing="1" w:after="100" w:afterAutospacing="1"/>
        <w:rPr>
          <w:rFonts w:ascii="Arial" w:eastAsia="Times New Roman" w:hAnsi="Arial" w:cs="Arial"/>
          <w:color w:val="000000"/>
          <w:szCs w:val="20"/>
          <w:lang w:eastAsia="en-GB"/>
        </w:rPr>
      </w:pPr>
      <w:r>
        <w:rPr>
          <w:rFonts w:ascii="Arial" w:eastAsia="Times New Roman" w:hAnsi="Arial" w:cs="Arial"/>
          <w:color w:val="000000"/>
          <w:szCs w:val="20"/>
          <w:lang w:eastAsia="en-GB"/>
        </w:rPr>
        <w:t xml:space="preserve">CL </w:t>
      </w:r>
      <w:r w:rsidRPr="00357B7C">
        <w:rPr>
          <w:rFonts w:ascii="Arial" w:eastAsia="Times New Roman" w:hAnsi="Arial" w:cs="Arial"/>
          <w:color w:val="000000"/>
          <w:szCs w:val="20"/>
          <w:lang w:eastAsia="en-GB"/>
        </w:rPr>
        <w:t xml:space="preserve">is </w:t>
      </w:r>
      <w:r>
        <w:rPr>
          <w:rFonts w:ascii="Arial" w:eastAsia="Times New Roman" w:hAnsi="Arial" w:cs="Arial"/>
          <w:color w:val="000000"/>
          <w:szCs w:val="20"/>
          <w:lang w:eastAsia="en-GB"/>
        </w:rPr>
        <w:t>unable to reimburse participants for travel and other expenses</w:t>
      </w:r>
      <w:r w:rsidRPr="00357B7C">
        <w:rPr>
          <w:rFonts w:ascii="Arial" w:eastAsia="Times New Roman" w:hAnsi="Arial" w:cs="Arial"/>
          <w:color w:val="000000"/>
          <w:szCs w:val="20"/>
          <w:lang w:eastAsia="en-GB"/>
        </w:rPr>
        <w:t>.</w:t>
      </w:r>
      <w:r w:rsidRPr="005B0087">
        <w:rPr>
          <w:rFonts w:ascii="Arial" w:eastAsia="Times New Roman" w:hAnsi="Arial" w:cs="Arial"/>
          <w:color w:val="000000"/>
          <w:szCs w:val="20"/>
          <w:lang w:eastAsia="en-GB"/>
        </w:rPr>
        <w:t xml:space="preserve"> </w:t>
      </w:r>
    </w:p>
    <w:p w:rsidR="00AF1524" w:rsidRDefault="00AF1524" w:rsidP="00AF1524">
      <w:pPr>
        <w:pStyle w:val="ListParagraph"/>
        <w:numPr>
          <w:ilvl w:val="0"/>
          <w:numId w:val="1"/>
        </w:numPr>
        <w:spacing w:before="100" w:beforeAutospacing="1" w:after="100" w:afterAutospacing="1"/>
        <w:rPr>
          <w:rFonts w:ascii="Arial" w:eastAsia="Times New Roman" w:hAnsi="Arial" w:cs="Arial"/>
          <w:color w:val="000000"/>
          <w:szCs w:val="20"/>
          <w:lang w:eastAsia="en-GB"/>
        </w:rPr>
      </w:pPr>
      <w:r>
        <w:rPr>
          <w:rFonts w:ascii="Arial" w:eastAsia="Times New Roman" w:hAnsi="Arial" w:cs="Arial"/>
          <w:color w:val="000000"/>
          <w:szCs w:val="20"/>
          <w:lang w:eastAsia="en-GB"/>
        </w:rPr>
        <w:t xml:space="preserve">Any invoices </w:t>
      </w:r>
      <w:proofErr w:type="gramStart"/>
      <w:r>
        <w:rPr>
          <w:rFonts w:ascii="Arial" w:eastAsia="Times New Roman" w:hAnsi="Arial" w:cs="Arial"/>
          <w:color w:val="000000"/>
          <w:szCs w:val="20"/>
          <w:lang w:eastAsia="en-GB"/>
        </w:rPr>
        <w:t>should be paid</w:t>
      </w:r>
      <w:proofErr w:type="gramEnd"/>
      <w:r>
        <w:rPr>
          <w:rFonts w:ascii="Arial" w:eastAsia="Times New Roman" w:hAnsi="Arial" w:cs="Arial"/>
          <w:color w:val="000000"/>
          <w:szCs w:val="20"/>
          <w:lang w:eastAsia="en-GB"/>
        </w:rPr>
        <w:t xml:space="preserve"> by the specified dates; any amendment to payment schedules must be confirmed in advance with a member of the Clore Leadership team</w:t>
      </w:r>
      <w:r w:rsidRPr="00357B7C">
        <w:rPr>
          <w:rFonts w:ascii="Arial" w:eastAsia="Times New Roman" w:hAnsi="Arial" w:cs="Arial"/>
          <w:color w:val="000000"/>
          <w:szCs w:val="20"/>
          <w:lang w:eastAsia="en-GB"/>
        </w:rPr>
        <w:t>.</w:t>
      </w:r>
    </w:p>
    <w:p w:rsidR="00AF1524" w:rsidRPr="005B0087" w:rsidRDefault="00AF1524" w:rsidP="00AF1524">
      <w:pPr>
        <w:pStyle w:val="ListParagraph"/>
        <w:numPr>
          <w:ilvl w:val="0"/>
          <w:numId w:val="1"/>
        </w:numPr>
        <w:spacing w:before="100" w:beforeAutospacing="1" w:after="100" w:afterAutospacing="1"/>
        <w:rPr>
          <w:rFonts w:ascii="Arial" w:eastAsia="Times New Roman" w:hAnsi="Arial" w:cs="Arial"/>
          <w:color w:val="000000"/>
          <w:szCs w:val="20"/>
          <w:lang w:eastAsia="en-GB"/>
        </w:rPr>
      </w:pPr>
      <w:r w:rsidRPr="005B0087">
        <w:rPr>
          <w:rFonts w:ascii="Arial" w:eastAsia="Times New Roman" w:hAnsi="Arial" w:cs="Arial"/>
          <w:color w:val="000000"/>
          <w:szCs w:val="20"/>
          <w:lang w:eastAsia="en-GB"/>
        </w:rPr>
        <w:t>We will make every effort to communicate any shifts</w:t>
      </w:r>
      <w:r>
        <w:rPr>
          <w:rFonts w:ascii="Arial" w:eastAsia="Times New Roman" w:hAnsi="Arial" w:cs="Arial"/>
          <w:color w:val="000000"/>
          <w:szCs w:val="20"/>
          <w:lang w:eastAsia="en-GB"/>
        </w:rPr>
        <w:t xml:space="preserve"> in personnel or the event </w:t>
      </w:r>
      <w:proofErr w:type="gramStart"/>
      <w:r>
        <w:rPr>
          <w:rFonts w:ascii="Arial" w:eastAsia="Times New Roman" w:hAnsi="Arial" w:cs="Arial"/>
          <w:color w:val="000000"/>
          <w:szCs w:val="20"/>
          <w:lang w:eastAsia="en-GB"/>
        </w:rPr>
        <w:t>itself</w:t>
      </w:r>
      <w:r w:rsidRPr="005B0087">
        <w:rPr>
          <w:rFonts w:ascii="Arial" w:eastAsia="Times New Roman" w:hAnsi="Arial" w:cs="Arial"/>
          <w:color w:val="000000"/>
          <w:szCs w:val="20"/>
          <w:lang w:eastAsia="en-GB"/>
        </w:rPr>
        <w:t>,</w:t>
      </w:r>
      <w:proofErr w:type="gramEnd"/>
      <w:r w:rsidRPr="005B0087">
        <w:rPr>
          <w:rFonts w:ascii="Arial" w:eastAsia="Times New Roman" w:hAnsi="Arial" w:cs="Arial"/>
          <w:color w:val="000000"/>
          <w:szCs w:val="20"/>
          <w:lang w:eastAsia="en-GB"/>
        </w:rPr>
        <w:t xml:space="preserve"> however, in case of force majeure, we may need to cancel or postpone a session or change the personnel with little or no notice</w:t>
      </w:r>
      <w:r>
        <w:rPr>
          <w:rFonts w:ascii="Arial" w:eastAsia="Times New Roman" w:hAnsi="Arial" w:cs="Arial"/>
          <w:color w:val="000000"/>
          <w:szCs w:val="20"/>
          <w:lang w:eastAsia="en-GB"/>
        </w:rPr>
        <w:t xml:space="preserve">. </w:t>
      </w:r>
      <w:bookmarkStart w:id="0" w:name="_GoBack"/>
      <w:bookmarkEnd w:id="0"/>
    </w:p>
    <w:p w:rsidR="00AF1524" w:rsidRPr="00370FEA" w:rsidRDefault="00AF1524" w:rsidP="00AF1524">
      <w:pPr>
        <w:rPr>
          <w:rFonts w:ascii="Arial" w:hAnsi="Arial"/>
          <w:b/>
        </w:rPr>
      </w:pPr>
    </w:p>
    <w:p w:rsidR="00AF1524" w:rsidRDefault="00AF1524" w:rsidP="00AF1524"/>
    <w:p w:rsidR="00E01F2F" w:rsidRDefault="00AF1524"/>
    <w:sectPr w:rsidR="00E01F2F" w:rsidSect="008677E5">
      <w:headerReference w:type="even" r:id="rId5"/>
      <w:headerReference w:type="default" r:id="rId6"/>
      <w:footerReference w:type="even" r:id="rId7"/>
      <w:footerReference w:type="default" r:id="rId8"/>
      <w:headerReference w:type="first" r:id="rId9"/>
      <w:footerReference w:type="first" r:id="rId10"/>
      <w:pgSz w:w="11900" w:h="16820"/>
      <w:pgMar w:top="2268" w:right="1304" w:bottom="1701" w:left="130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A83" w:rsidRDefault="00AF15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5B7" w:rsidRDefault="00AF1524">
    <w:pPr>
      <w:pStyle w:val="Footer"/>
    </w:pPr>
    <w:r>
      <w:rPr>
        <w:noProof/>
        <w:lang w:val="en-GB" w:eastAsia="en-GB"/>
      </w:rPr>
      <w:drawing>
        <wp:anchor distT="0" distB="0" distL="114300" distR="114300" simplePos="0" relativeHeight="251662336" behindDoc="0" locked="0" layoutInCell="1" allowOverlap="1" wp14:anchorId="0E553968" wp14:editId="76880838">
          <wp:simplePos x="0" y="0"/>
          <wp:positionH relativeFrom="column">
            <wp:posOffset>-828040</wp:posOffset>
          </wp:positionH>
          <wp:positionV relativeFrom="paragraph">
            <wp:posOffset>-448945</wp:posOffset>
          </wp:positionV>
          <wp:extent cx="7559675" cy="1076960"/>
          <wp:effectExtent l="0" t="0" r="0" b="0"/>
          <wp:wrapTight wrapText="bothSides">
            <wp:wrapPolygon edited="0">
              <wp:start x="2250" y="6623"/>
              <wp:lineTo x="2177" y="15283"/>
              <wp:lineTo x="2758" y="15792"/>
              <wp:lineTo x="8636" y="16811"/>
              <wp:lineTo x="9652" y="16811"/>
              <wp:lineTo x="16982" y="15792"/>
              <wp:lineTo x="17128" y="8151"/>
              <wp:lineTo x="13571" y="6623"/>
              <wp:lineTo x="2250" y="6623"/>
            </wp:wrapPolygon>
          </wp:wrapTight>
          <wp:docPr id="4" name="Picture 4" descr="Studio:Interabang:WORK:Clore:CL001 Branding:3 Artwork:Letterhead:KB:Clore Letterhead_AW_KB_Foot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io:Interabang:WORK:Clore:CL001 Branding:3 Artwork:Letterhead:KB:Clore Letterhead_AW_KB_Footer.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769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A83" w:rsidRDefault="00AF1524">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FEA" w:rsidRDefault="00AF152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style="position:absolute;margin-left:0;margin-top:0;width:595.3pt;height:841.9pt;z-index:-251658240;mso-wrap-edited:f;mso-position-horizontal:center;mso-position-horizontal-relative:margin;mso-position-vertical:center;mso-position-vertical-relative:margin" wrapcoords="-27 0 -27 1365 6093 1519 10800 1538 10800 20003 2312 20195 2312 20965 8759 20984 11425 20984 16948 20965 16948 20792 16757 20638 16594 20619 14907 20599 14989 20445 14662 20311 14662 20234 10800 20003 10800 1538 13275 1519 16485 1365 16485 1230 20593 1211 21409 1173 21409 807 18661 615 21355 557 21355 153 18661 0 -27 0">
          <v:imagedata r:id="rId1" o:title="Clore Letterhead_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FEA" w:rsidRDefault="00AF1524">
    <w:pPr>
      <w:pStyle w:val="Header"/>
    </w:pPr>
    <w:r>
      <w:rPr>
        <w:noProof/>
        <w:lang w:val="en-GB" w:eastAsia="en-GB"/>
      </w:rPr>
      <w:drawing>
        <wp:anchor distT="0" distB="0" distL="114300" distR="114300" simplePos="0" relativeHeight="251661312" behindDoc="0" locked="0" layoutInCell="1" allowOverlap="1" wp14:anchorId="3A9324D3" wp14:editId="39F886B9">
          <wp:simplePos x="0" y="0"/>
          <wp:positionH relativeFrom="column">
            <wp:posOffset>-828040</wp:posOffset>
          </wp:positionH>
          <wp:positionV relativeFrom="paragraph">
            <wp:posOffset>-449580</wp:posOffset>
          </wp:positionV>
          <wp:extent cx="7559675" cy="1435735"/>
          <wp:effectExtent l="0" t="0" r="9525" b="0"/>
          <wp:wrapTight wrapText="bothSides">
            <wp:wrapPolygon edited="0">
              <wp:start x="0" y="0"/>
              <wp:lineTo x="0" y="10318"/>
              <wp:lineTo x="16329" y="12228"/>
              <wp:lineTo x="21555" y="12228"/>
              <wp:lineTo x="21555" y="0"/>
              <wp:lineTo x="0" y="0"/>
            </wp:wrapPolygon>
          </wp:wrapTight>
          <wp:docPr id="3" name="Picture 3" descr="Studio:Interabang:WORK:Clore:CL001 Branding:3 Artwork:Letterhead:KB:Clore Letterhead_AW_KB_Head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o:Interabang:WORK:Clore:CL001 Branding:3 Artwork:Letterhead:KB:Clore Letterhead_AW_KB_Header.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4357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FEA" w:rsidRDefault="00AF152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6" type="#_x0000_t75" style="position:absolute;margin-left:0;margin-top:0;width:595.3pt;height:841.9pt;z-index:-251658240;mso-wrap-edited:f;mso-position-horizontal:center;mso-position-horizontal-relative:margin;mso-position-vertical:center;mso-position-vertical-relative:margin" wrapcoords="-27 0 -27 1365 6093 1519 10800 1538 10800 20003 2312 20195 2312 20965 8759 20984 11425 20984 16948 20965 16948 20792 16757 20638 16594 20619 14907 20599 14989 20445 14662 20311 14662 20234 10800 20003 10800 1538 13275 1519 16485 1365 16485 1230 20593 1211 21409 1173 21409 807 18661 615 21355 557 21355 153 18661 0 -27 0">
          <v:imagedata r:id="rId1" o:title="Clore Letterhead_Waterma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A108A"/>
    <w:multiLevelType w:val="hybridMultilevel"/>
    <w:tmpl w:val="5FE68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CF3132E"/>
    <w:multiLevelType w:val="multilevel"/>
    <w:tmpl w:val="DE62D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savePreviewPicture/>
  <w:hdrShapeDefaults>
    <o:shapedefaults v:ext="edit" spidmax="2050"/>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24"/>
    <w:rsid w:val="00425F3A"/>
    <w:rsid w:val="004877F9"/>
    <w:rsid w:val="00AF1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874DBA"/>
  <w15:chartTrackingRefBased/>
  <w15:docId w15:val="{359A2401-43C5-4FA0-B474-180E06B97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524"/>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524"/>
    <w:pPr>
      <w:tabs>
        <w:tab w:val="center" w:pos="4320"/>
        <w:tab w:val="right" w:pos="8640"/>
      </w:tabs>
    </w:pPr>
  </w:style>
  <w:style w:type="character" w:customStyle="1" w:styleId="HeaderChar">
    <w:name w:val="Header Char"/>
    <w:basedOn w:val="DefaultParagraphFont"/>
    <w:link w:val="Header"/>
    <w:uiPriority w:val="99"/>
    <w:rsid w:val="00AF1524"/>
    <w:rPr>
      <w:rFonts w:eastAsiaTheme="minorEastAsia"/>
      <w:sz w:val="24"/>
      <w:szCs w:val="24"/>
      <w:lang w:val="en-US"/>
    </w:rPr>
  </w:style>
  <w:style w:type="paragraph" w:styleId="Footer">
    <w:name w:val="footer"/>
    <w:basedOn w:val="Normal"/>
    <w:link w:val="FooterChar"/>
    <w:uiPriority w:val="99"/>
    <w:unhideWhenUsed/>
    <w:rsid w:val="00AF1524"/>
    <w:pPr>
      <w:tabs>
        <w:tab w:val="center" w:pos="4320"/>
        <w:tab w:val="right" w:pos="8640"/>
      </w:tabs>
    </w:pPr>
  </w:style>
  <w:style w:type="character" w:customStyle="1" w:styleId="FooterChar">
    <w:name w:val="Footer Char"/>
    <w:basedOn w:val="DefaultParagraphFont"/>
    <w:link w:val="Footer"/>
    <w:uiPriority w:val="99"/>
    <w:rsid w:val="00AF1524"/>
    <w:rPr>
      <w:rFonts w:eastAsiaTheme="minorEastAsia"/>
      <w:sz w:val="24"/>
      <w:szCs w:val="24"/>
      <w:lang w:val="en-US"/>
    </w:rPr>
  </w:style>
  <w:style w:type="paragraph" w:styleId="ListParagraph">
    <w:name w:val="List Paragraph"/>
    <w:basedOn w:val="Normal"/>
    <w:uiPriority w:val="34"/>
    <w:qFormat/>
    <w:rsid w:val="00AF1524"/>
    <w:pPr>
      <w:spacing w:after="200" w:line="276" w:lineRule="auto"/>
      <w:ind w:left="720"/>
      <w:contextualSpacing/>
    </w:pPr>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74C33E26</Template>
  <TotalTime>2</TotalTime>
  <Pages>1</Pages>
  <Words>171</Words>
  <Characters>978</Characters>
  <Application>Microsoft Office Word</Application>
  <DocSecurity>0</DocSecurity>
  <Lines>8</Lines>
  <Paragraphs>2</Paragraphs>
  <ScaleCrop>false</ScaleCrop>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Steens</dc:creator>
  <cp:keywords/>
  <dc:description/>
  <cp:lastModifiedBy>Camille Steens</cp:lastModifiedBy>
  <cp:revision>1</cp:revision>
  <dcterms:created xsi:type="dcterms:W3CDTF">2019-05-21T10:54:00Z</dcterms:created>
  <dcterms:modified xsi:type="dcterms:W3CDTF">2019-05-21T10:56:00Z</dcterms:modified>
</cp:coreProperties>
</file>